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E2" w:rsidRPr="00C915E2" w:rsidRDefault="00C915E2" w:rsidP="00C915E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915E2">
        <w:rPr>
          <w:rFonts w:ascii="Arial" w:hAnsi="Arial" w:cs="Arial"/>
          <w:sz w:val="22"/>
          <w:szCs w:val="22"/>
        </w:rPr>
        <w:t xml:space="preserve">Section 123 of the </w:t>
      </w:r>
      <w:r w:rsidRPr="00C915E2">
        <w:rPr>
          <w:rFonts w:ascii="Arial" w:hAnsi="Arial" w:cs="Arial"/>
          <w:i/>
          <w:sz w:val="22"/>
          <w:szCs w:val="22"/>
        </w:rPr>
        <w:t>Right to Information Act 2009</w:t>
      </w:r>
      <w:r w:rsidRPr="00C915E2">
        <w:rPr>
          <w:rFonts w:ascii="Arial" w:hAnsi="Arial" w:cs="Arial"/>
          <w:sz w:val="22"/>
          <w:szCs w:val="22"/>
        </w:rPr>
        <w:t xml:space="preserve"> (the RTI Act) establishes the Information Commissioner and Office of the Information Commissioner (OIC). Under the RTI Act and </w:t>
      </w:r>
      <w:r w:rsidRPr="00C915E2">
        <w:rPr>
          <w:rFonts w:ascii="Arial" w:hAnsi="Arial" w:cs="Arial"/>
          <w:i/>
          <w:sz w:val="22"/>
          <w:szCs w:val="22"/>
        </w:rPr>
        <w:t>Information Privacy Act 2009</w:t>
      </w:r>
      <w:r>
        <w:rPr>
          <w:rFonts w:ascii="Arial" w:hAnsi="Arial" w:cs="Arial"/>
          <w:sz w:val="22"/>
          <w:szCs w:val="22"/>
        </w:rPr>
        <w:t xml:space="preserve"> (</w:t>
      </w:r>
      <w:r w:rsidR="00D5230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IP Act),</w:t>
      </w:r>
      <w:r w:rsidRPr="00C915E2">
        <w:rPr>
          <w:rFonts w:ascii="Arial" w:hAnsi="Arial" w:cs="Arial"/>
          <w:sz w:val="22"/>
          <w:szCs w:val="22"/>
        </w:rPr>
        <w:t xml:space="preserve"> th</w:t>
      </w:r>
      <w:r>
        <w:rPr>
          <w:rFonts w:ascii="Arial" w:hAnsi="Arial" w:cs="Arial"/>
          <w:sz w:val="22"/>
          <w:szCs w:val="22"/>
        </w:rPr>
        <w:t xml:space="preserve">e Information Commissioner is an independent </w:t>
      </w:r>
      <w:r w:rsidRPr="00C915E2">
        <w:rPr>
          <w:rFonts w:ascii="Arial" w:hAnsi="Arial" w:cs="Arial"/>
          <w:sz w:val="22"/>
          <w:szCs w:val="22"/>
        </w:rPr>
        <w:t>statutory office holder appointed by the Governor-in-Council</w:t>
      </w:r>
      <w:r>
        <w:rPr>
          <w:rFonts w:ascii="Arial" w:hAnsi="Arial" w:cs="Arial"/>
          <w:sz w:val="22"/>
          <w:szCs w:val="22"/>
        </w:rPr>
        <w:t xml:space="preserve"> to</w:t>
      </w:r>
      <w:r w:rsidRPr="00C915E2">
        <w:rPr>
          <w:rFonts w:ascii="Arial" w:hAnsi="Arial" w:cs="Arial"/>
          <w:sz w:val="22"/>
          <w:szCs w:val="22"/>
        </w:rPr>
        <w:t xml:space="preserve"> exercise functions under the RTI Act and IP Act. Such functions include, but are not limited to:</w:t>
      </w:r>
    </w:p>
    <w:p w:rsidR="00C915E2" w:rsidRPr="00C915E2" w:rsidRDefault="00C915E2" w:rsidP="0025169E">
      <w:pPr>
        <w:numPr>
          <w:ilvl w:val="1"/>
          <w:numId w:val="5"/>
        </w:numPr>
        <w:tabs>
          <w:tab w:val="clear" w:pos="1440"/>
          <w:tab w:val="num" w:pos="720"/>
        </w:tabs>
        <w:spacing w:before="120"/>
        <w:ind w:left="720" w:hanging="357"/>
        <w:jc w:val="both"/>
        <w:rPr>
          <w:rFonts w:ascii="Arial" w:hAnsi="Arial" w:cs="Arial"/>
          <w:sz w:val="22"/>
          <w:szCs w:val="22"/>
        </w:rPr>
      </w:pPr>
      <w:r w:rsidRPr="00C915E2">
        <w:rPr>
          <w:rFonts w:ascii="Arial" w:hAnsi="Arial" w:cs="Arial"/>
          <w:sz w:val="22"/>
          <w:szCs w:val="22"/>
        </w:rPr>
        <w:t>responsibility for giving guidance on the interpretatio</w:t>
      </w:r>
      <w:r w:rsidR="00046D0F">
        <w:rPr>
          <w:rFonts w:ascii="Arial" w:hAnsi="Arial" w:cs="Arial"/>
          <w:sz w:val="22"/>
          <w:szCs w:val="22"/>
        </w:rPr>
        <w:t>n and administration of the RTI </w:t>
      </w:r>
      <w:r w:rsidRPr="00C915E2">
        <w:rPr>
          <w:rFonts w:ascii="Arial" w:hAnsi="Arial" w:cs="Arial"/>
          <w:sz w:val="22"/>
          <w:szCs w:val="22"/>
        </w:rPr>
        <w:t>Act;</w:t>
      </w:r>
    </w:p>
    <w:p w:rsidR="00C915E2" w:rsidRPr="00C915E2" w:rsidRDefault="00C915E2" w:rsidP="0025169E">
      <w:pPr>
        <w:numPr>
          <w:ilvl w:val="1"/>
          <w:numId w:val="5"/>
        </w:numPr>
        <w:tabs>
          <w:tab w:val="clear" w:pos="1440"/>
          <w:tab w:val="num" w:pos="720"/>
        </w:tabs>
        <w:spacing w:before="120"/>
        <w:ind w:left="720" w:hanging="357"/>
        <w:jc w:val="both"/>
        <w:rPr>
          <w:rFonts w:ascii="Arial" w:hAnsi="Arial" w:cs="Arial"/>
          <w:sz w:val="22"/>
          <w:szCs w:val="22"/>
        </w:rPr>
      </w:pPr>
      <w:r w:rsidRPr="00C915E2">
        <w:rPr>
          <w:rFonts w:ascii="Arial" w:hAnsi="Arial" w:cs="Arial"/>
          <w:sz w:val="22"/>
          <w:szCs w:val="22"/>
        </w:rPr>
        <w:t>investigating and reviewing decisions of agencies and Ministers; and</w:t>
      </w:r>
    </w:p>
    <w:p w:rsidR="00C915E2" w:rsidRPr="00C915E2" w:rsidRDefault="00C915E2" w:rsidP="0025169E">
      <w:pPr>
        <w:numPr>
          <w:ilvl w:val="1"/>
          <w:numId w:val="5"/>
        </w:numPr>
        <w:tabs>
          <w:tab w:val="clear" w:pos="1440"/>
          <w:tab w:val="num" w:pos="720"/>
        </w:tabs>
        <w:spacing w:before="120"/>
        <w:ind w:left="720" w:hanging="357"/>
        <w:jc w:val="both"/>
        <w:rPr>
          <w:rFonts w:ascii="Arial" w:hAnsi="Arial" w:cs="Arial"/>
          <w:sz w:val="22"/>
          <w:szCs w:val="22"/>
        </w:rPr>
      </w:pPr>
      <w:r w:rsidRPr="00C915E2">
        <w:rPr>
          <w:rFonts w:ascii="Arial" w:hAnsi="Arial" w:cs="Arial"/>
          <w:sz w:val="22"/>
          <w:szCs w:val="22"/>
        </w:rPr>
        <w:t>reviewing and reporting on agencies in relation to the operation of the RTI Act and Chapter 3 of the IP Act including by</w:t>
      </w:r>
      <w:r w:rsidR="000C6549">
        <w:rPr>
          <w:rFonts w:ascii="Arial" w:hAnsi="Arial" w:cs="Arial"/>
          <w:sz w:val="22"/>
          <w:szCs w:val="22"/>
        </w:rPr>
        <w:t>:</w:t>
      </w:r>
    </w:p>
    <w:p w:rsidR="00C915E2" w:rsidRPr="00C915E2" w:rsidRDefault="00C915E2" w:rsidP="0025169E">
      <w:pPr>
        <w:numPr>
          <w:ilvl w:val="1"/>
          <w:numId w:val="6"/>
        </w:numPr>
        <w:tabs>
          <w:tab w:val="clear" w:pos="1477"/>
          <w:tab w:val="num" w:pos="1080"/>
        </w:tabs>
        <w:spacing w:before="120"/>
        <w:ind w:left="1080" w:hanging="357"/>
        <w:jc w:val="both"/>
        <w:rPr>
          <w:rFonts w:ascii="Arial" w:hAnsi="Arial" w:cs="Arial"/>
          <w:sz w:val="22"/>
          <w:szCs w:val="22"/>
        </w:rPr>
      </w:pPr>
      <w:r w:rsidRPr="00C915E2">
        <w:rPr>
          <w:rFonts w:ascii="Arial" w:hAnsi="Arial" w:cs="Arial"/>
          <w:color w:val="auto"/>
          <w:sz w:val="22"/>
          <w:szCs w:val="22"/>
        </w:rPr>
        <w:t>monitoring</w:t>
      </w:r>
      <w:r w:rsidRPr="00C915E2">
        <w:rPr>
          <w:rFonts w:ascii="Arial" w:hAnsi="Arial" w:cs="Arial"/>
          <w:sz w:val="22"/>
          <w:szCs w:val="22"/>
        </w:rPr>
        <w:t>, auditing and reporting on agencies’ compliance wit</w:t>
      </w:r>
      <w:r w:rsidR="00D5230F">
        <w:rPr>
          <w:rFonts w:ascii="Arial" w:hAnsi="Arial" w:cs="Arial"/>
          <w:sz w:val="22"/>
          <w:szCs w:val="22"/>
        </w:rPr>
        <w:t>h the RTI Act and the IP </w:t>
      </w:r>
      <w:r w:rsidRPr="00C915E2">
        <w:rPr>
          <w:rFonts w:ascii="Arial" w:hAnsi="Arial" w:cs="Arial"/>
          <w:sz w:val="22"/>
          <w:szCs w:val="22"/>
        </w:rPr>
        <w:t xml:space="preserve">Act, chapter 3; </w:t>
      </w:r>
    </w:p>
    <w:p w:rsidR="00C915E2" w:rsidRPr="00C915E2" w:rsidRDefault="00C915E2" w:rsidP="0025169E">
      <w:pPr>
        <w:numPr>
          <w:ilvl w:val="1"/>
          <w:numId w:val="6"/>
        </w:numPr>
        <w:tabs>
          <w:tab w:val="clear" w:pos="1477"/>
          <w:tab w:val="num" w:pos="1080"/>
        </w:tabs>
        <w:spacing w:before="120"/>
        <w:ind w:left="1080" w:hanging="357"/>
        <w:jc w:val="both"/>
        <w:rPr>
          <w:rFonts w:ascii="Arial" w:hAnsi="Arial" w:cs="Arial"/>
          <w:sz w:val="22"/>
          <w:szCs w:val="22"/>
        </w:rPr>
      </w:pPr>
      <w:r w:rsidRPr="00C915E2">
        <w:rPr>
          <w:rFonts w:ascii="Arial" w:hAnsi="Arial" w:cs="Arial"/>
          <w:color w:val="auto"/>
          <w:sz w:val="22"/>
          <w:szCs w:val="22"/>
        </w:rPr>
        <w:t>advising</w:t>
      </w:r>
      <w:r w:rsidRPr="00C915E2">
        <w:rPr>
          <w:rFonts w:ascii="Arial" w:hAnsi="Arial" w:cs="Arial"/>
          <w:sz w:val="22"/>
          <w:szCs w:val="22"/>
        </w:rPr>
        <w:t xml:space="preserve"> the parliamentary committee of the statistical information (including statistical information about giving access to information other than on an access application) agencies are to give the commissioner for reports; and</w:t>
      </w:r>
    </w:p>
    <w:p w:rsidR="00094025" w:rsidRPr="00C915E2" w:rsidRDefault="00C915E2" w:rsidP="0025169E">
      <w:pPr>
        <w:numPr>
          <w:ilvl w:val="1"/>
          <w:numId w:val="6"/>
        </w:numPr>
        <w:tabs>
          <w:tab w:val="clear" w:pos="1477"/>
          <w:tab w:val="num" w:pos="1080"/>
        </w:tabs>
        <w:spacing w:before="120"/>
        <w:ind w:left="108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915E2">
        <w:rPr>
          <w:rFonts w:ascii="Arial" w:hAnsi="Arial" w:cs="Arial"/>
          <w:color w:val="auto"/>
          <w:sz w:val="22"/>
          <w:szCs w:val="22"/>
        </w:rPr>
        <w:t>publishing</w:t>
      </w:r>
      <w:r w:rsidRPr="00C915E2">
        <w:rPr>
          <w:rFonts w:ascii="Arial" w:hAnsi="Arial" w:cs="Arial"/>
          <w:sz w:val="22"/>
          <w:szCs w:val="22"/>
        </w:rPr>
        <w:t xml:space="preserve"> performance standards and measures for use in reports under </w:t>
      </w:r>
      <w:r w:rsidR="0025169E">
        <w:rPr>
          <w:rFonts w:ascii="Arial" w:hAnsi="Arial" w:cs="Arial"/>
          <w:sz w:val="22"/>
          <w:szCs w:val="22"/>
        </w:rPr>
        <w:t>the IP </w:t>
      </w:r>
      <w:r>
        <w:rPr>
          <w:rFonts w:ascii="Arial" w:hAnsi="Arial" w:cs="Arial"/>
          <w:sz w:val="22"/>
          <w:szCs w:val="22"/>
        </w:rPr>
        <w:t>Act</w:t>
      </w:r>
      <w:r w:rsidRPr="00C915E2">
        <w:rPr>
          <w:rFonts w:ascii="Arial" w:hAnsi="Arial" w:cs="Arial"/>
          <w:sz w:val="22"/>
          <w:szCs w:val="22"/>
        </w:rPr>
        <w:t>.</w:t>
      </w:r>
    </w:p>
    <w:p w:rsidR="0025169E" w:rsidRPr="0025169E" w:rsidRDefault="00094025" w:rsidP="0025169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Times New Roman" w:hAnsi="Arial" w:cs="Arial"/>
          <w:bCs/>
          <w:spacing w:val="-3"/>
          <w:sz w:val="22"/>
          <w:szCs w:val="22"/>
          <w:u w:val="single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C915E2">
        <w:rPr>
          <w:rFonts w:ascii="Arial" w:hAnsi="Arial" w:cs="Arial"/>
          <w:sz w:val="22"/>
          <w:szCs w:val="22"/>
        </w:rPr>
        <w:t>that</w:t>
      </w:r>
      <w:r w:rsidR="00896689">
        <w:rPr>
          <w:rFonts w:ascii="Arial" w:hAnsi="Arial" w:cs="Arial"/>
          <w:sz w:val="22"/>
          <w:szCs w:val="22"/>
        </w:rPr>
        <w:t xml:space="preserve"> </w:t>
      </w:r>
      <w:r w:rsidR="00C915E2">
        <w:rPr>
          <w:rFonts w:ascii="Arial" w:hAnsi="Arial" w:cs="Arial"/>
          <w:sz w:val="22"/>
          <w:szCs w:val="22"/>
        </w:rPr>
        <w:t xml:space="preserve">Ms Rachael </w:t>
      </w:r>
      <w:r w:rsidR="00C915E2" w:rsidRPr="00C915E2">
        <w:rPr>
          <w:rFonts w:ascii="Arial" w:hAnsi="Arial" w:cs="Arial"/>
          <w:sz w:val="22"/>
          <w:szCs w:val="22"/>
        </w:rPr>
        <w:t>Rangihaeata</w:t>
      </w:r>
      <w:r w:rsidR="00C915E2">
        <w:rPr>
          <w:rFonts w:ascii="Arial" w:hAnsi="Arial" w:cs="Arial"/>
          <w:sz w:val="22"/>
          <w:szCs w:val="22"/>
        </w:rPr>
        <w:t xml:space="preserve"> be recommended to the Governor in Council for appointment as the Information Commissioner for a term commencing</w:t>
      </w:r>
      <w:r w:rsidR="00C915E2">
        <w:t xml:space="preserve"> </w:t>
      </w:r>
      <w:r w:rsidR="00C915E2" w:rsidRPr="00C915E2">
        <w:rPr>
          <w:rFonts w:ascii="Arial" w:hAnsi="Arial" w:cs="Arial"/>
          <w:sz w:val="22"/>
          <w:szCs w:val="22"/>
        </w:rPr>
        <w:t>from the day following Governor in Council approval up to and including 30 June 2014</w:t>
      </w:r>
      <w:r w:rsidR="00C915E2">
        <w:rPr>
          <w:rFonts w:ascii="Arial" w:hAnsi="Arial" w:cs="Arial"/>
          <w:sz w:val="22"/>
          <w:szCs w:val="22"/>
        </w:rPr>
        <w:t xml:space="preserve">. </w:t>
      </w:r>
    </w:p>
    <w:p w:rsidR="0025169E" w:rsidRPr="0025169E" w:rsidRDefault="0025169E" w:rsidP="0025169E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 w:rsidRPr="0025169E">
        <w:rPr>
          <w:rFonts w:ascii="Arial" w:eastAsia="Times New Roman" w:hAnsi="Arial" w:cs="Arial"/>
          <w:i/>
          <w:sz w:val="22"/>
          <w:szCs w:val="22"/>
          <w:u w:val="single"/>
        </w:rPr>
        <w:t>Attachments</w:t>
      </w:r>
    </w:p>
    <w:p w:rsidR="00094025" w:rsidRPr="0025169E" w:rsidRDefault="0025169E" w:rsidP="0025169E">
      <w:pPr>
        <w:numPr>
          <w:ilvl w:val="0"/>
          <w:numId w:val="2"/>
        </w:numPr>
        <w:spacing w:before="120"/>
        <w:ind w:left="811"/>
        <w:jc w:val="both"/>
        <w:rPr>
          <w:rFonts w:ascii="Arial" w:eastAsia="Times New Roman" w:hAnsi="Arial" w:cs="Arial"/>
          <w:i/>
          <w:sz w:val="22"/>
          <w:szCs w:val="22"/>
        </w:rPr>
      </w:pPr>
      <w:r w:rsidRPr="0025169E">
        <w:rPr>
          <w:rFonts w:ascii="Arial" w:eastAsia="Times New Roman" w:hAnsi="Arial" w:cs="Arial"/>
          <w:sz w:val="22"/>
          <w:szCs w:val="22"/>
        </w:rPr>
        <w:t>Nil.</w:t>
      </w:r>
    </w:p>
    <w:sectPr w:rsidR="00094025" w:rsidRPr="0025169E" w:rsidSect="00D5230F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A9" w:rsidRDefault="002038A9" w:rsidP="00D6589B">
      <w:r>
        <w:separator/>
      </w:r>
    </w:p>
  </w:endnote>
  <w:endnote w:type="continuationSeparator" w:id="0">
    <w:p w:rsidR="002038A9" w:rsidRDefault="002038A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A9" w:rsidRDefault="002038A9" w:rsidP="00D6589B">
      <w:r>
        <w:separator/>
      </w:r>
    </w:p>
  </w:footnote>
  <w:footnote w:type="continuationSeparator" w:id="0">
    <w:p w:rsidR="002038A9" w:rsidRDefault="002038A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9E" w:rsidRPr="00937A4A" w:rsidRDefault="0025169E" w:rsidP="000B4AB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25169E" w:rsidRPr="00937A4A" w:rsidRDefault="0025169E" w:rsidP="000B4AB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25169E" w:rsidRPr="00937A4A" w:rsidRDefault="0025169E" w:rsidP="000B4AB3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May 2013</w:t>
    </w:r>
  </w:p>
  <w:p w:rsidR="0025169E" w:rsidRDefault="0025169E" w:rsidP="000B4AB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the Information Commissioner</w:t>
    </w:r>
  </w:p>
  <w:p w:rsidR="0025169E" w:rsidRDefault="0025169E" w:rsidP="000B4AB3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25169E" w:rsidRDefault="0025169E" w:rsidP="000B4AB3">
    <w:pPr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CFB0F54"/>
    <w:multiLevelType w:val="hybridMultilevel"/>
    <w:tmpl w:val="7D5498BA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F409D"/>
    <w:multiLevelType w:val="hybridMultilevel"/>
    <w:tmpl w:val="3048C174"/>
    <w:lvl w:ilvl="0" w:tplc="7BAE3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6E87C94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80916"/>
    <w:multiLevelType w:val="hybridMultilevel"/>
    <w:tmpl w:val="0A884E5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46D0F"/>
    <w:rsid w:val="00080F8F"/>
    <w:rsid w:val="00085C69"/>
    <w:rsid w:val="00094025"/>
    <w:rsid w:val="00097FE0"/>
    <w:rsid w:val="000B4AB3"/>
    <w:rsid w:val="000C6549"/>
    <w:rsid w:val="000F36EA"/>
    <w:rsid w:val="00177D47"/>
    <w:rsid w:val="001A06C0"/>
    <w:rsid w:val="001E03CF"/>
    <w:rsid w:val="001E209B"/>
    <w:rsid w:val="002038A9"/>
    <w:rsid w:val="0025169E"/>
    <w:rsid w:val="002C11C7"/>
    <w:rsid w:val="004533E1"/>
    <w:rsid w:val="00477B7C"/>
    <w:rsid w:val="00480DB3"/>
    <w:rsid w:val="00501C66"/>
    <w:rsid w:val="0054173E"/>
    <w:rsid w:val="00546268"/>
    <w:rsid w:val="00565515"/>
    <w:rsid w:val="00570CBB"/>
    <w:rsid w:val="00596656"/>
    <w:rsid w:val="006462CE"/>
    <w:rsid w:val="00663A4B"/>
    <w:rsid w:val="00732E22"/>
    <w:rsid w:val="00762359"/>
    <w:rsid w:val="00766FC7"/>
    <w:rsid w:val="00775492"/>
    <w:rsid w:val="007D5E26"/>
    <w:rsid w:val="00896689"/>
    <w:rsid w:val="008B7DE8"/>
    <w:rsid w:val="008C495A"/>
    <w:rsid w:val="008F44CD"/>
    <w:rsid w:val="0091737C"/>
    <w:rsid w:val="009A59B6"/>
    <w:rsid w:val="00A203D0"/>
    <w:rsid w:val="00A3158D"/>
    <w:rsid w:val="00A527A5"/>
    <w:rsid w:val="00AB262C"/>
    <w:rsid w:val="00B26C3E"/>
    <w:rsid w:val="00B66527"/>
    <w:rsid w:val="00C07656"/>
    <w:rsid w:val="00C828D7"/>
    <w:rsid w:val="00C915E2"/>
    <w:rsid w:val="00CD058C"/>
    <w:rsid w:val="00CF0D8A"/>
    <w:rsid w:val="00D26836"/>
    <w:rsid w:val="00D433E5"/>
    <w:rsid w:val="00D5230F"/>
    <w:rsid w:val="00D6589B"/>
    <w:rsid w:val="00D75134"/>
    <w:rsid w:val="00E21C9D"/>
    <w:rsid w:val="00EC5418"/>
    <w:rsid w:val="00F431CE"/>
    <w:rsid w:val="00F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1187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1401</CharactersWithSpaces>
  <SharedDoc>false</SharedDoc>
  <HyperlinkBase>https://www.cabinet.qld.gov.au/documents/2013/May/Appt Info Comm/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2013-09-25T04:58:00Z</cp:lastPrinted>
  <dcterms:created xsi:type="dcterms:W3CDTF">2017-10-25T00:53:00Z</dcterms:created>
  <dcterms:modified xsi:type="dcterms:W3CDTF">2018-03-06T01:20:00Z</dcterms:modified>
  <cp:category>Right_to_Information,Significant_Appointments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-640026221</vt:i4>
  </property>
  <property fmtid="{D5CDD505-2E9C-101B-9397-08002B2CF9AE}" pid="3" name="_NewReviewCycle">
    <vt:lpwstr/>
  </property>
  <property fmtid="{D5CDD505-2E9C-101B-9397-08002B2CF9AE}" pid="4" name="_PreviousAdHocReviewCycleID">
    <vt:i4>1432753654</vt:i4>
  </property>
  <property fmtid="{D5CDD505-2E9C-101B-9397-08002B2CF9AE}" pid="5" name="_ReviewingToolsShownOnce">
    <vt:lpwstr/>
  </property>
</Properties>
</file>